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B4" w:rsidRDefault="00DD7FD8">
      <w:r>
        <w:rPr>
          <w:noProof/>
          <w:lang w:eastAsia="fr-FR"/>
        </w:rPr>
        <w:drawing>
          <wp:inline distT="0" distB="0" distL="0" distR="0" wp14:anchorId="63FC68FF" wp14:editId="03354FAB">
            <wp:extent cx="2295525" cy="2152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FD8" w:rsidRDefault="00DD7FD8"/>
    <w:p w:rsidR="00DD7FD8" w:rsidRDefault="00DD7FD8">
      <w:r>
        <w:t>Trigger de Schmitt non symétrique</w:t>
      </w:r>
      <w:r w:rsidR="0053485E">
        <w:t xml:space="preserve"> avec 2 alimentations</w:t>
      </w:r>
    </w:p>
    <w:p w:rsidR="00DD7FD8" w:rsidRDefault="005170E1">
      <w:r w:rsidRPr="005170E1">
        <w:rPr>
          <w:position w:val="-54"/>
        </w:rPr>
        <w:object w:dxaOrig="25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3pt;height:45.8pt" o:ole="">
            <v:imagedata r:id="rId6" o:title=""/>
          </v:shape>
          <o:OLEObject Type="Embed" ProgID="Equation.DSMT4" ShapeID="_x0000_i1025" DrawAspect="Content" ObjectID="_1354657061" r:id="rId7"/>
        </w:object>
      </w:r>
    </w:p>
    <w:p w:rsidR="005170E1" w:rsidRDefault="005170E1">
      <w:r w:rsidRPr="005170E1">
        <w:rPr>
          <w:position w:val="-24"/>
        </w:rPr>
        <w:object w:dxaOrig="1980" w:dyaOrig="620">
          <v:shape id="_x0000_i1026" type="#_x0000_t75" style="width:99.1pt;height:30.85pt" o:ole="">
            <v:imagedata r:id="rId8" o:title=""/>
          </v:shape>
          <o:OLEObject Type="Embed" ProgID="Equation.DSMT4" ShapeID="_x0000_i1026" DrawAspect="Content" ObjectID="_1354657062" r:id="rId9"/>
        </w:object>
      </w:r>
      <w:r>
        <w:tab/>
      </w:r>
      <w:r>
        <w:tab/>
      </w:r>
      <w:r w:rsidRPr="005170E1">
        <w:rPr>
          <w:position w:val="-24"/>
        </w:rPr>
        <w:object w:dxaOrig="1960" w:dyaOrig="620">
          <v:shape id="_x0000_i1028" type="#_x0000_t75" style="width:98.2pt;height:30.85pt" o:ole="">
            <v:imagedata r:id="rId10" o:title=""/>
          </v:shape>
          <o:OLEObject Type="Embed" ProgID="Equation.DSMT4" ShapeID="_x0000_i1028" DrawAspect="Content" ObjectID="_1354657063" r:id="rId11"/>
        </w:object>
      </w:r>
    </w:p>
    <w:p w:rsidR="005170E1" w:rsidRDefault="005170E1">
      <w:r w:rsidRPr="005170E1">
        <w:rPr>
          <w:position w:val="-10"/>
        </w:rPr>
        <w:object w:dxaOrig="1939" w:dyaOrig="320">
          <v:shape id="_x0000_i1027" type="#_x0000_t75" style="width:97.25pt;height:15.9pt" o:ole="">
            <v:imagedata r:id="rId12" o:title=""/>
          </v:shape>
          <o:OLEObject Type="Embed" ProgID="Equation.DSMT4" ShapeID="_x0000_i1027" DrawAspect="Content" ObjectID="_1354657064" r:id="rId13"/>
        </w:object>
      </w:r>
      <w:r>
        <w:tab/>
      </w:r>
      <w:r>
        <w:tab/>
      </w:r>
      <w:r w:rsidRPr="005170E1">
        <w:rPr>
          <w:position w:val="-10"/>
        </w:rPr>
        <w:object w:dxaOrig="1860" w:dyaOrig="320">
          <v:shape id="_x0000_i1029" type="#_x0000_t75" style="width:92.55pt;height:15.9pt" o:ole="">
            <v:imagedata r:id="rId14" o:title=""/>
          </v:shape>
          <o:OLEObject Type="Embed" ProgID="Equation.DSMT4" ShapeID="_x0000_i1029" DrawAspect="Content" ObjectID="_1354657065" r:id="rId15"/>
        </w:object>
      </w:r>
    </w:p>
    <w:p w:rsidR="0059340B" w:rsidRDefault="0059340B"/>
    <w:p w:rsidR="0053485E" w:rsidRDefault="0053485E" w:rsidP="0053485E">
      <w:r>
        <w:t xml:space="preserve">Trigger de Schmitt non symétrique avec </w:t>
      </w:r>
      <w:r w:rsidR="00691B4A">
        <w:t>1 alimentation</w:t>
      </w:r>
    </w:p>
    <w:p w:rsidR="00D26870" w:rsidRDefault="00D26870" w:rsidP="0053485E"/>
    <w:p w:rsidR="00D26870" w:rsidRDefault="00D26870" w:rsidP="0053485E">
      <w:r>
        <w:rPr>
          <w:noProof/>
          <w:lang w:eastAsia="fr-FR"/>
        </w:rPr>
        <w:drawing>
          <wp:inline distT="0" distB="0" distL="0" distR="0" wp14:anchorId="0B170DBF" wp14:editId="067C8111">
            <wp:extent cx="2295525" cy="21526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6E77" w:rsidRDefault="00F6282E">
      <w:r>
        <w:t>Seuil haut :</w:t>
      </w:r>
      <w:r w:rsidR="008E2B2F">
        <w:t xml:space="preserve"> </w:t>
      </w:r>
    </w:p>
    <w:p w:rsidR="008E2B2F" w:rsidRDefault="008E2B2F">
      <w:r w:rsidRPr="008E2B2F">
        <w:rPr>
          <w:position w:val="-24"/>
        </w:rPr>
        <w:object w:dxaOrig="1880" w:dyaOrig="620">
          <v:shape id="_x0000_i1031" type="#_x0000_t75" style="width:94.45pt;height:30.85pt" o:ole="">
            <v:imagedata r:id="rId17" o:title=""/>
          </v:shape>
          <o:OLEObject Type="Embed" ProgID="Equation.DSMT4" ShapeID="_x0000_i1031" DrawAspect="Content" ObjectID="_1354657066" r:id="rId18"/>
        </w:object>
      </w:r>
      <w:r w:rsidR="00EF6E77">
        <w:tab/>
      </w:r>
      <w:r w:rsidRPr="008E2B2F">
        <w:rPr>
          <w:position w:val="-24"/>
        </w:rPr>
        <w:object w:dxaOrig="2860" w:dyaOrig="620">
          <v:shape id="_x0000_i1032" type="#_x0000_t75" style="width:143.05pt;height:30.85pt" o:ole="">
            <v:imagedata r:id="rId19" o:title=""/>
          </v:shape>
          <o:OLEObject Type="Embed" ProgID="Equation.DSMT4" ShapeID="_x0000_i1032" DrawAspect="Content" ObjectID="_1354657067" r:id="rId20"/>
        </w:object>
      </w:r>
    </w:p>
    <w:p w:rsidR="00EF6E77" w:rsidRDefault="00EF6E77" w:rsidP="008E2B2F">
      <w:r>
        <w:lastRenderedPageBreak/>
        <w:t>Seuil bas</w:t>
      </w:r>
      <w:r w:rsidR="008E2B2F">
        <w:t xml:space="preserve">: </w:t>
      </w:r>
    </w:p>
    <w:p w:rsidR="008E2B2F" w:rsidRDefault="008E2B2F" w:rsidP="008E2B2F">
      <w:r w:rsidRPr="008E2B2F">
        <w:rPr>
          <w:position w:val="-24"/>
        </w:rPr>
        <w:object w:dxaOrig="1920" w:dyaOrig="620">
          <v:shape id="_x0000_i1033" type="#_x0000_t75" style="width:96.3pt;height:30.85pt" o:ole="">
            <v:imagedata r:id="rId21" o:title=""/>
          </v:shape>
          <o:OLEObject Type="Embed" ProgID="Equation.DSMT4" ShapeID="_x0000_i1033" DrawAspect="Content" ObjectID="_1354657068" r:id="rId22"/>
        </w:object>
      </w:r>
      <w:r w:rsidR="00EF6E77">
        <w:tab/>
      </w:r>
      <w:r w:rsidR="00882E70" w:rsidRPr="008E2B2F">
        <w:rPr>
          <w:position w:val="-24"/>
        </w:rPr>
        <w:object w:dxaOrig="2720" w:dyaOrig="620">
          <v:shape id="_x0000_i1034" type="#_x0000_t75" style="width:135.6pt;height:30.85pt" o:ole="">
            <v:imagedata r:id="rId23" o:title=""/>
          </v:shape>
          <o:OLEObject Type="Embed" ProgID="Equation.DSMT4" ShapeID="_x0000_i1034" DrawAspect="Content" ObjectID="_1354657069" r:id="rId24"/>
        </w:object>
      </w:r>
    </w:p>
    <w:p w:rsidR="008E2B2F" w:rsidRDefault="008E2B2F"/>
    <w:p w:rsidR="008E2B2F" w:rsidRDefault="008E2B2F"/>
    <w:p w:rsidR="0053485E" w:rsidRDefault="0053485E"/>
    <w:p w:rsidR="0053485E" w:rsidRDefault="0053485E"/>
    <w:p w:rsidR="0059340B" w:rsidRDefault="0059340B">
      <w:r>
        <w:t>Structure classique</w:t>
      </w:r>
    </w:p>
    <w:p w:rsidR="0059340B" w:rsidRDefault="0059340B">
      <w:r>
        <w:rPr>
          <w:position w:val="-66"/>
        </w:rPr>
        <w:object w:dxaOrig="2200" w:dyaOrig="1440">
          <v:shape id="_x0000_i1030" type="#_x0000_t75" style="width:117.8pt;height:80.4pt" o:ole="">
            <v:imagedata r:id="rId25" o:title=""/>
          </v:shape>
          <o:OLEObject Type="Embed" ProgID="Equation.3" ShapeID="_x0000_i1030" DrawAspect="Content" ObjectID="_1354657070" r:id="rId26"/>
        </w:object>
      </w:r>
    </w:p>
    <w:p w:rsidR="005B1783" w:rsidRDefault="005B1783"/>
    <w:p w:rsidR="005B1783" w:rsidRDefault="005B1783">
      <w:r>
        <w:rPr>
          <w:noProof/>
          <w:lang w:eastAsia="fr-FR"/>
        </w:rPr>
        <w:drawing>
          <wp:inline distT="0" distB="0" distL="0" distR="0" wp14:anchorId="679A1E06" wp14:editId="328CADE2">
            <wp:extent cx="5760720" cy="169710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783" w:rsidRDefault="005B1783">
      <w:r>
        <w:rPr>
          <w:noProof/>
          <w:lang w:eastAsia="fr-FR"/>
        </w:rPr>
        <w:drawing>
          <wp:inline distT="0" distB="0" distL="0" distR="0">
            <wp:extent cx="1816735" cy="332740"/>
            <wp:effectExtent l="0" t="0" r="0" b="0"/>
            <wp:docPr id="4" name="Image 4" descr="http://www.iutenligne.unilim.fr/ressources/electronique/Bach-Poiraud/Les-Comparateurs-en-Electronique/images/vbplu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iutenligne.unilim.fr/ressources/electronique/Bach-Poiraud/Les-Comparateurs-en-Electronique/images/vbplus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proofErr w:type="gramStart"/>
      <w:r>
        <w:t>et</w:t>
      </w:r>
      <w:proofErr w:type="gramEnd"/>
      <w:r>
        <w:t xml:space="preserve">   </w:t>
      </w:r>
      <w:r>
        <w:rPr>
          <w:noProof/>
          <w:lang w:eastAsia="fr-FR"/>
        </w:rPr>
        <w:drawing>
          <wp:inline distT="0" distB="0" distL="0" distR="0">
            <wp:extent cx="1816735" cy="332740"/>
            <wp:effectExtent l="0" t="0" r="0" b="0"/>
            <wp:docPr id="3" name="Image 3" descr="http://www.iutenligne.unilim.fr/ressources/electronique/Bach-Poiraud/Les-Comparateurs-en-Electronique/images/vbmoin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iutenligne.unilim.fr/ressources/electronique/Bach-Poiraud/Les-Comparateurs-en-Electronique/images/vbmoins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D8"/>
    <w:rsid w:val="000C26B4"/>
    <w:rsid w:val="00332269"/>
    <w:rsid w:val="0045014B"/>
    <w:rsid w:val="005170E1"/>
    <w:rsid w:val="0053485E"/>
    <w:rsid w:val="0059340B"/>
    <w:rsid w:val="005B1783"/>
    <w:rsid w:val="00691B4A"/>
    <w:rsid w:val="00744391"/>
    <w:rsid w:val="00882E70"/>
    <w:rsid w:val="008E2B2F"/>
    <w:rsid w:val="00D26870"/>
    <w:rsid w:val="00DD7FD8"/>
    <w:rsid w:val="00EF6E77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oleObject" Target="embeddings/oleObject7.bin"/><Relationship Id="rId29" Type="http://schemas.openxmlformats.org/officeDocument/2006/relationships/image" Target="media/image15.gi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image" Target="media/image14.gi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13</cp:revision>
  <dcterms:created xsi:type="dcterms:W3CDTF">2010-12-23T10:18:00Z</dcterms:created>
  <dcterms:modified xsi:type="dcterms:W3CDTF">2010-12-23T23:48:00Z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